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A3F01" w14:textId="0848EC1E" w:rsidR="003822C1" w:rsidRDefault="00B10A22" w:rsidP="00B10A22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B10A2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ВОШЕЛ В ЧИСЛО ЛИДЕРОВ РЕЙТИНГА САМЫХ ОТКРЫТЫХ ВЕДОМСТВ СТРАНЫ</w:t>
      </w:r>
    </w:p>
    <w:p w14:paraId="79FA7818" w14:textId="77777777" w:rsidR="00B10A22" w:rsidRDefault="00B10A22" w:rsidP="00B10A2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 итогам 2020 года Росстат получил максимальную оценку открытости — ААА — и впервые за три года составления рейтинга вошел в группу с высокой степенью открытости среди ФОИВ, которыми руководит правительство РФ. </w:t>
      </w:r>
    </w:p>
    <w:p w14:paraId="75A3F82E" w14:textId="200A53D8" w:rsidR="00B10A22" w:rsidRPr="00B10A22" w:rsidRDefault="00B10A22" w:rsidP="00B10A2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>Об этом свидетельствует экспертный доклад «Открытость государства в России — 2021», подготовленный Счетной палатой РФ совместно с АНО «Информационная культура» и Центром перспективных управленческих решений. </w:t>
      </w:r>
    </w:p>
    <w:p w14:paraId="2E74EAC8" w14:textId="77777777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Составители рейтинга учитывали несколько важных критериев: степень открытости общественных советов, доступность сайтов, работу в соцсетях и с медийным сообществом.</w:t>
      </w:r>
    </w:p>
    <w:p w14:paraId="635C8A0B" w14:textId="77777777" w:rsidR="00A1556D" w:rsidRPr="00A1556D" w:rsidRDefault="00B10A22" w:rsidP="00A1556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По результатам оценки сайтов электронный ресурс Росстата набрал максимум из 24 возможных баллов. </w:t>
      </w:r>
      <w:r w:rsidR="00A1556D" w:rsidRPr="00A1556D">
        <w:rPr>
          <w:rFonts w:ascii="Arial" w:eastAsia="Calibri" w:hAnsi="Arial" w:cs="Arial"/>
          <w:bCs/>
          <w:color w:val="525252"/>
          <w:sz w:val="24"/>
          <w:szCs w:val="24"/>
        </w:rPr>
        <w:t>Авторы доклада 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14:paraId="3470A8EE" w14:textId="153668E9" w:rsidR="00B10A22" w:rsidRPr="00B10A22" w:rsidRDefault="00A1556D" w:rsidP="00A1556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1556D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 занял шестое место по активности в социальных сетях, ставших одним из важнейших каналов взаимодействия с пользователями статистической информации. Если за </w:t>
      </w:r>
      <w:r w:rsidR="00B10A22"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весь 2019 год в личных сообщениях представители ведомства ответили только на 152 сообщения,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то за пять</w:t>
      </w:r>
      <w:r w:rsidRPr="00A1556D">
        <w:rPr>
          <w:rFonts w:ascii="Arial" w:eastAsia="Calibri" w:hAnsi="Arial" w:cs="Arial"/>
          <w:bCs/>
          <w:color w:val="525252"/>
          <w:sz w:val="24"/>
          <w:szCs w:val="24"/>
        </w:rPr>
        <w:t xml:space="preserve"> месяцев 2021 года уже в 10 раз больше – около 1,5 тысяч. </w:t>
      </w:r>
    </w:p>
    <w:p w14:paraId="6119A8A4" w14:textId="77777777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Также Росстат вошел в число лучших по степени открытости общественных советов в 2021 году. Ведомство перешло из группы со средней степенью открытости в группу с высокой степенью открытости. Составителями рейтинга особо отмечено обновление на сайте Росстата тематического раздела «Общественный совет». Пользователям доступны профили каждого члена Общественного совета со сведениями об образовании, профессиональном опыте и ключевых компетенциях. Кроме того, публикуется информация о рассмотренных на заседаниях вопросах. Всего с июля 2020 года прошло семь заседаний, на которых обсуждено 19 вопросов. </w:t>
      </w:r>
    </w:p>
    <w:p w14:paraId="0F1878A1" w14:textId="4CF59C83" w:rsidR="00B10A22" w:rsidRPr="00B10A22" w:rsidRDefault="00A1556D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405859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Открытость — главный принцип деятельности правительства на современном этапе.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большое значение имеют три составляющие: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открытость информации, </w:t>
      </w:r>
      <w:r w:rsidR="008936B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полнота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данных и </w:t>
      </w:r>
      <w:r w:rsidR="008936B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простота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>диалога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подчеркнул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на презентации доклада в ТАСС 28 мая </w:t>
      </w:r>
      <w:r w:rsidR="00B10A22" w:rsidRPr="000055D9">
        <w:rPr>
          <w:rFonts w:ascii="Arial" w:eastAsia="Calibri" w:hAnsi="Arial" w:cs="Arial"/>
          <w:b/>
          <w:bCs/>
          <w:color w:val="525252"/>
          <w:sz w:val="24"/>
          <w:szCs w:val="24"/>
        </w:rPr>
        <w:t>директор департамента внешних коммуникаций Счетной палаты РФ Павел Демидов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>. Он также отметил: «очень важно не просто ответить гражданину, а чтобы ему было понятно. Речь идет о языке общения органов власти с гражданами, журналистами в социальных сетях».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Отдельно Демидов отметил работу официального сайта Росстата, который «все мониторят» и где получают важные актуальные данные.</w:t>
      </w:r>
    </w:p>
    <w:p w14:paraId="38D86B5E" w14:textId="2CDF084C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«Наша цель — доступность и понятность статистической информации. Мы считаем важным не только размещать данные и рассчитываемые показатели, но и объяснять, как мы их собираем, считаем, интерпретируем. Для этого мы активно используем все доступные каналы коммуникаций: от традиционных, таких как активное взаимодействие со СМИ, экспертным сообществом, представителями общественности, до самых современных, включая работу в социальных сетях и мессенджерах. Важным элементом нашей стратегии открытости является работа Общественного и Научно-методологического советов. Одновременно мы начали активно работать с такой значимой для нас аудиторией, как студенты и преподаватели. Сегодня мы хотим не только делиться собираемой информацией, но и формировать стандарты статистического образования, чтобы у общества, власти и бизнеса была возможность работать с компетентными и высококлассными специалистами», — </w:t>
      </w:r>
      <w:r w:rsidR="00A1556D">
        <w:rPr>
          <w:rFonts w:ascii="Arial" w:eastAsia="Calibri" w:hAnsi="Arial" w:cs="Arial"/>
          <w:bCs/>
          <w:color w:val="525252"/>
          <w:sz w:val="24"/>
          <w:szCs w:val="24"/>
        </w:rPr>
        <w:t>заявил</w:t>
      </w: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заместитель руководителя Росстата Павел Смелов</w:t>
      </w: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19BB56F" w14:textId="77777777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Чтобы информация стала более доступной и понятной гражданам, Росстат пошел на серьёзные новации: помимо машиночитаемых стал внедрять более наглядные форматы и запустил на сайте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-систему — специальную наглядную «витрину» данных. «Мы открыли специальный инфографический раздел, где размещаем всю важную статистику сразу же  в виде презентаций по ключевым показателям. В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I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-система Росстата позволяет любому гражданину получить на свои запросы данные в наглядном представлении – в графиках, картограммах и сравнительных материалах», — сообщил</w:t>
      </w:r>
      <w:r w:rsidRPr="000055D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Павел Смелов.</w:t>
      </w:r>
    </w:p>
    <w:p w14:paraId="024A38B8" w14:textId="03180C6E" w:rsidR="000055D9" w:rsidRPr="000055D9" w:rsidRDefault="008936B3" w:rsidP="000055D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Ярким примером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открытости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и новых возможностей работы со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статистической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>информацией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>станет публикация на BI-витрине</w:t>
      </w:r>
      <w:r w:rsidR="00D03471" w:rsidRP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микроданных 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первой цифровой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Всероссийской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>переписи населения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 — одного из ключевых проектов Росстата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. Цифровизация переписи позволит 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>увеличит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>ь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скорость передачи, точность и отслеживаемость данных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, а опубликованные итоги  дадут возможность 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>правительству, бизнесу и обществу принимать важнейшие решения.</w:t>
      </w:r>
    </w:p>
    <w:p w14:paraId="512DF9A0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3C0A0F1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5FEB052E" w14:textId="77777777" w:rsidR="009C4997" w:rsidRPr="009C4997" w:rsidRDefault="009F7D92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632A86D" w14:textId="77777777" w:rsidR="009C4997" w:rsidRPr="009C4997" w:rsidRDefault="009F7D9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0743AF5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606AF48" w14:textId="77777777" w:rsidR="009C4997" w:rsidRPr="009C4997" w:rsidRDefault="009F7D9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397F34C0" w14:textId="77777777" w:rsidR="009C4997" w:rsidRPr="009C4997" w:rsidRDefault="009F7D9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0176A30" w14:textId="77777777" w:rsidR="009C4997" w:rsidRPr="009C4997" w:rsidRDefault="009F7D9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1955E" w14:textId="77777777" w:rsidR="009C4997" w:rsidRPr="009C4997" w:rsidRDefault="009F7D9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DDC2080" w14:textId="77777777" w:rsidR="009C4997" w:rsidRPr="009C4997" w:rsidRDefault="009F7D9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0D790F6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8E10BA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7E64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24E4A" w14:textId="77777777" w:rsidR="00E85845" w:rsidRDefault="00E85845" w:rsidP="00A02726">
      <w:pPr>
        <w:spacing w:after="0" w:line="240" w:lineRule="auto"/>
      </w:pPr>
      <w:r>
        <w:separator/>
      </w:r>
    </w:p>
  </w:endnote>
  <w:endnote w:type="continuationSeparator" w:id="0">
    <w:p w14:paraId="14026286" w14:textId="77777777" w:rsidR="00E85845" w:rsidRDefault="00E8584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53DF11F" w14:textId="14DD3B2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F7D92">
          <w:rPr>
            <w:noProof/>
          </w:rPr>
          <w:t>3</w:t>
        </w:r>
        <w:r w:rsidR="0029715E">
          <w:fldChar w:fldCharType="end"/>
        </w:r>
      </w:p>
    </w:sdtContent>
  </w:sdt>
  <w:p w14:paraId="5457F10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C4FAE" w14:textId="77777777" w:rsidR="00E85845" w:rsidRDefault="00E85845" w:rsidP="00A02726">
      <w:pPr>
        <w:spacing w:after="0" w:line="240" w:lineRule="auto"/>
      </w:pPr>
      <w:r>
        <w:separator/>
      </w:r>
    </w:p>
  </w:footnote>
  <w:footnote w:type="continuationSeparator" w:id="0">
    <w:p w14:paraId="2380DAF9" w14:textId="77777777" w:rsidR="00E85845" w:rsidRDefault="00E8584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1EC4" w14:textId="77777777" w:rsidR="00962C5A" w:rsidRDefault="009F7D92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4A0A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7D92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FECC3" w14:textId="77777777" w:rsidR="00962C5A" w:rsidRDefault="009F7D92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5D9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6F48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585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6B53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33A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36B3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D92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56D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0A22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3471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0FF2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845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D790C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9719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1D899-6F2A-48D7-BA39-CAF3B44A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Грунцевская Ольга Салигжановна</cp:lastModifiedBy>
  <cp:revision>4</cp:revision>
  <cp:lastPrinted>2021-06-03T10:12:00Z</cp:lastPrinted>
  <dcterms:created xsi:type="dcterms:W3CDTF">2021-05-28T13:48:00Z</dcterms:created>
  <dcterms:modified xsi:type="dcterms:W3CDTF">2021-06-03T10:13:00Z</dcterms:modified>
</cp:coreProperties>
</file>